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D3C" w:rsidRPr="00061D3C" w:rsidRDefault="00061D3C" w:rsidP="00061D3C">
      <w:pPr>
        <w:spacing w:after="0" w:line="240" w:lineRule="auto"/>
        <w:ind w:left="25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62375" cy="609600"/>
            <wp:effectExtent l="0" t="0" r="0" b="0"/>
            <wp:docPr id="3" name="Рисунок 3" descr="Арк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рктик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06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650"/>
      </w:tblGrid>
      <w:tr w:rsidR="00061D3C" w:rsidRPr="00061D3C" w:rsidTr="00061D3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61D3C" w:rsidRPr="00061D3C" w:rsidRDefault="00061D3C" w:rsidP="00061D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D3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Клапан для круглых воздуховодов КВ</w:t>
            </w:r>
            <w:proofErr w:type="gramStart"/>
            <w:r w:rsidRPr="00061D3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К-</w:t>
            </w:r>
            <w:proofErr w:type="gramEnd"/>
            <w:r w:rsidRPr="00061D3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 xml:space="preserve">...М </w:t>
            </w:r>
            <w:r w:rsidRPr="00061D3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061D3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Арктос</w:t>
            </w:r>
            <w:proofErr w:type="spellEnd"/>
            <w:r w:rsidRPr="00061D3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)</w:t>
            </w:r>
            <w:r w:rsidRPr="00061D3C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br/>
            </w:r>
          </w:p>
          <w:p w:rsidR="00061D3C" w:rsidRPr="00061D3C" w:rsidRDefault="00061D3C" w:rsidP="00061D3C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95250" distB="95250" distL="95250" distR="9525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133600" cy="2381250"/>
                  <wp:effectExtent l="0" t="0" r="0" b="0"/>
                  <wp:wrapSquare wrapText="bothSides"/>
                  <wp:docPr id="4" name="Рисунок 4" descr="http://arktika.ru/img/kv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arktika.ru/img/kv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61D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   Воздушные клапаны КВК предназначены для регулирования потока воздуха или перекрывания воздушных каналов. Корпус и заслонка клапанов изготавливаются из стального оцинкованного листа. Корпус с двух сторон снабжён резиновыми уплотнениями для подсоединения воздуховодов или других компонентов вентиляционной системы. Заслонка клапанов снабжена силиконовым уплотнением, вал заслонки установлен на втулках из полиамида. Управление воздушных клапанов КВ</w:t>
            </w:r>
            <w:proofErr w:type="gramStart"/>
            <w:r w:rsidRPr="00061D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К-</w:t>
            </w:r>
            <w:proofErr w:type="gramEnd"/>
            <w:r w:rsidRPr="00061D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...М осуществляется с помощью ручного или электрического привода. Для регулирования положения заслонки вручную клапан </w:t>
            </w:r>
            <w:proofErr w:type="spellStart"/>
            <w:r w:rsidRPr="00061D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копмплектуется</w:t>
            </w:r>
            <w:proofErr w:type="spellEnd"/>
            <w:r w:rsidRPr="00061D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ручкой с возможностью фиксирования ее положения. </w:t>
            </w:r>
            <w:r w:rsidRPr="00061D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061D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061D3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Аксессуары </w:t>
            </w:r>
            <w:r w:rsidRPr="00061D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    Подставка под электропривод, электропривод. </w:t>
            </w:r>
            <w:r w:rsidRPr="00061D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</w:p>
        </w:tc>
      </w:tr>
      <w:tr w:rsidR="00061D3C" w:rsidRPr="00061D3C" w:rsidTr="00061D3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0"/>
            </w:tblGrid>
            <w:tr w:rsidR="00061D3C" w:rsidRPr="00061D3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61D3C" w:rsidRPr="00061D3C" w:rsidRDefault="00061D3C" w:rsidP="00061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333750" cy="3362325"/>
                        <wp:effectExtent l="0" t="0" r="0" b="0"/>
                        <wp:docPr id="2" name="Рисунок 2" descr="http://arktika.ru/img/kv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http://arktika.ru/img/kv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3362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1D3C" w:rsidRPr="00061D3C" w:rsidRDefault="00061D3C" w:rsidP="00061D3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D3C" w:rsidRPr="00061D3C" w:rsidTr="00061D3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78"/>
            </w:tblGrid>
            <w:tr w:rsidR="00061D3C" w:rsidRPr="00061D3C" w:rsidTr="00061D3C">
              <w:trPr>
                <w:tblCellSpacing w:w="0" w:type="dxa"/>
                <w:jc w:val="center"/>
              </w:trPr>
              <w:tc>
                <w:tcPr>
                  <w:tcW w:w="9578" w:type="dxa"/>
                  <w:vAlign w:val="center"/>
                  <w:hideMark/>
                </w:tcPr>
                <w:tbl>
                  <w:tblPr>
                    <w:tblW w:w="8382" w:type="dxa"/>
                    <w:jc w:val="center"/>
                    <w:tblCellMar>
                      <w:top w:w="15" w:type="dxa"/>
                      <w:left w:w="15" w:type="dxa"/>
                      <w:right w:w="15" w:type="dxa"/>
                    </w:tblCellMar>
                    <w:tblLook w:val="04A0"/>
                  </w:tblPr>
                  <w:tblGrid>
                    <w:gridCol w:w="1743"/>
                    <w:gridCol w:w="986"/>
                    <w:gridCol w:w="777"/>
                    <w:gridCol w:w="772"/>
                    <w:gridCol w:w="764"/>
                    <w:gridCol w:w="2380"/>
                    <w:gridCol w:w="960"/>
                  </w:tblGrid>
                  <w:tr w:rsidR="00061D3C" w:rsidRPr="00061D3C" w:rsidTr="00061D3C">
                    <w:trPr>
                      <w:trHeight w:val="270"/>
                      <w:jc w:val="center"/>
                    </w:trPr>
                    <w:tc>
                      <w:tcPr>
                        <w:tcW w:w="8382" w:type="dxa"/>
                        <w:gridSpan w:val="7"/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</w:pPr>
                        <w:bookmarkStart w:id="0" w:name="1"/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Технические характеристики</w:t>
                        </w:r>
                      </w:p>
                    </w:tc>
                  </w:tr>
                  <w:tr w:rsidR="00061D3C" w:rsidRPr="00061D3C" w:rsidTr="00061D3C">
                    <w:trPr>
                      <w:trHeight w:val="210"/>
                      <w:jc w:val="center"/>
                    </w:trPr>
                    <w:tc>
                      <w:tcPr>
                        <w:tcW w:w="0" w:type="auto"/>
                        <w:gridSpan w:val="7"/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061D3C" w:rsidRPr="00061D3C" w:rsidTr="00061D3C">
                    <w:trPr>
                      <w:trHeight w:val="60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Тип клапана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ØD, мм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 xml:space="preserve">А, </w:t>
                        </w:r>
                        <w:proofErr w:type="gramStart"/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мм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 xml:space="preserve">В, </w:t>
                        </w:r>
                        <w:proofErr w:type="gramStart"/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мм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 xml:space="preserve">С, </w:t>
                        </w:r>
                        <w:proofErr w:type="gramStart"/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мм</w:t>
                        </w:r>
                        <w:proofErr w:type="gramEnd"/>
                      </w:p>
                    </w:tc>
                    <w:tc>
                      <w:tcPr>
                        <w:tcW w:w="22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Момент вращения, Нм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 xml:space="preserve">Вес, </w:t>
                        </w:r>
                        <w:proofErr w:type="gramStart"/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кг</w:t>
                        </w:r>
                        <w:proofErr w:type="gramEnd"/>
                      </w:p>
                    </w:tc>
                  </w:tr>
                  <w:tr w:rsidR="00061D3C" w:rsidRPr="00061D3C" w:rsidTr="00061D3C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КВК 100М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0,38</w:t>
                        </w:r>
                      </w:p>
                    </w:tc>
                  </w:tr>
                  <w:tr w:rsidR="00061D3C" w:rsidRPr="00061D3C" w:rsidTr="00061D3C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КВК 125М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0,53</w:t>
                        </w:r>
                      </w:p>
                    </w:tc>
                  </w:tr>
                  <w:tr w:rsidR="00061D3C" w:rsidRPr="00061D3C" w:rsidTr="00061D3C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КВК 160М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0,74</w:t>
                        </w:r>
                      </w:p>
                    </w:tc>
                  </w:tr>
                  <w:tr w:rsidR="00061D3C" w:rsidRPr="00061D3C" w:rsidTr="00061D3C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КВК 200М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1,11</w:t>
                        </w:r>
                      </w:p>
                    </w:tc>
                  </w:tr>
                  <w:tr w:rsidR="00061D3C" w:rsidRPr="00061D3C" w:rsidTr="00061D3C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КВК 250М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325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1,56</w:t>
                        </w:r>
                      </w:p>
                    </w:tc>
                  </w:tr>
                  <w:tr w:rsidR="00061D3C" w:rsidRPr="00061D3C" w:rsidTr="00061D3C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КВК 315М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315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390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2,12</w:t>
                        </w:r>
                      </w:p>
                    </w:tc>
                  </w:tr>
                  <w:tr w:rsidR="00061D3C" w:rsidRPr="00061D3C" w:rsidTr="00061D3C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КВК 400М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400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478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2,91</w:t>
                        </w:r>
                      </w:p>
                    </w:tc>
                  </w:tr>
                </w:tbl>
                <w:p w:rsidR="00061D3C" w:rsidRPr="00061D3C" w:rsidRDefault="00061D3C" w:rsidP="00061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</w:tr>
            <w:bookmarkEnd w:id="0"/>
          </w:tbl>
          <w:p w:rsidR="00061D3C" w:rsidRPr="00061D3C" w:rsidRDefault="00061D3C" w:rsidP="00061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D3C" w:rsidRPr="00061D3C" w:rsidTr="00061D3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</w:tblGrid>
            <w:tr w:rsidR="00061D3C" w:rsidRPr="00061D3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61D3C" w:rsidRPr="00061D3C" w:rsidRDefault="00061D3C" w:rsidP="00061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" w:name="3"/>
                  <w:bookmarkEnd w:id="1"/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4448175" cy="4105275"/>
                        <wp:effectExtent l="0" t="0" r="0" b="0"/>
                        <wp:docPr id="1" name="Рисунок 1" descr="http://arktika.ru/img/kvk_g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http://arktika.ru/img/kvk_g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8175" cy="410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1D3C" w:rsidRPr="00061D3C" w:rsidRDefault="00061D3C" w:rsidP="00061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2F1C" w:rsidRDefault="00392F1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 w:rsidP="00061D3C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ru-RU"/>
        </w:rPr>
      </w:pPr>
      <w:r w:rsidRPr="00061D3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061D3C" w:rsidRDefault="00061D3C" w:rsidP="00061D3C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ru-RU"/>
        </w:rPr>
      </w:pPr>
    </w:p>
    <w:p w:rsidR="00061D3C" w:rsidRDefault="00061D3C" w:rsidP="00061D3C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ru-RU"/>
        </w:rPr>
      </w:pPr>
    </w:p>
    <w:p w:rsidR="00061D3C" w:rsidRPr="00061D3C" w:rsidRDefault="00061D3C" w:rsidP="00061D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tbl>
      <w:tblPr>
        <w:tblW w:w="106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650"/>
      </w:tblGrid>
      <w:tr w:rsidR="00061D3C" w:rsidRPr="00061D3C" w:rsidTr="00061D3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61D3C" w:rsidRPr="00E04BD0" w:rsidRDefault="00061D3C" w:rsidP="00061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1D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Вытяжныедиффузоры</w:t>
            </w:r>
            <w:proofErr w:type="spellEnd"/>
            <w:r w:rsidRPr="00E04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61D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VE</w:t>
            </w:r>
          </w:p>
          <w:p w:rsidR="00061D3C" w:rsidRPr="00E04BD0" w:rsidRDefault="00061D3C" w:rsidP="00061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061D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Polar</w:t>
            </w:r>
            <w:r w:rsidRPr="00E04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61D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Bear</w:t>
            </w:r>
            <w:r w:rsidRPr="00E04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061D3C" w:rsidRPr="00061D3C" w:rsidRDefault="00061D3C" w:rsidP="00061D3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D3C" w:rsidRPr="00061D3C" w:rsidRDefault="00061D3C" w:rsidP="00061D3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95250" distB="95250" distL="95250" distR="95250" simplePos="0" relativeHeight="25166028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809750" cy="2105025"/>
                  <wp:effectExtent l="0" t="0" r="0" b="0"/>
                  <wp:wrapSquare wrapText="bothSides"/>
                  <wp:docPr id="11" name="Рисунок 11" descr="http://arktika.ru/img/dv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arktika.ru/img/dv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61D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 Диффузоры VE предназначены для применения в вытяжных системах вентиляции и кондиционирования. Они представляют собой потолочные воздухораспределительные элементы с плавным регулированием расхода воздуха, которое осуществляется с помощью вращения центрального диска. Диффузоры изготавливаются из стали и имеют защитное порошковое покрытие белого цвета. Для удобства монтажа диффузоры снабжены соединительной муфтой, с помощью которой они присоединяются к воздуховодам. </w:t>
            </w:r>
            <w:r w:rsidRPr="00061D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061D3C" w:rsidRPr="00061D3C" w:rsidRDefault="00061D3C" w:rsidP="00061D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1200" cy="2057400"/>
                  <wp:effectExtent l="0" t="0" r="0" b="0"/>
                  <wp:docPr id="9" name="Рисунок 9" descr="http://arktika.ru/img/dvs_c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://arktika.ru/img/dvs_ch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61D3C" w:rsidRPr="00061D3C" w:rsidRDefault="00061D3C" w:rsidP="00061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D3C" w:rsidRPr="00061D3C" w:rsidRDefault="00061D3C" w:rsidP="00061D3C">
            <w:pPr>
              <w:spacing w:before="100" w:beforeAutospacing="1" w:after="2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61D3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Размеры, </w:t>
            </w:r>
            <w:proofErr w:type="gramStart"/>
            <w:r w:rsidRPr="00061D3C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мм</w:t>
            </w:r>
            <w:proofErr w:type="gramEnd"/>
          </w:p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240"/>
            </w:tblGrid>
            <w:tr w:rsidR="00061D3C" w:rsidRPr="00061D3C" w:rsidTr="00061D3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22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100"/>
                    <w:gridCol w:w="1020"/>
                    <w:gridCol w:w="1020"/>
                    <w:gridCol w:w="1020"/>
                    <w:gridCol w:w="1020"/>
                    <w:gridCol w:w="1020"/>
                    <w:gridCol w:w="1020"/>
                  </w:tblGrid>
                  <w:tr w:rsidR="00061D3C" w:rsidRPr="00061D3C">
                    <w:trPr>
                      <w:trHeight w:val="270"/>
                      <w:jc w:val="center"/>
                    </w:trPr>
                    <w:tc>
                      <w:tcPr>
                        <w:tcW w:w="210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Тип диффузора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ØA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ØB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ØD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ØE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F</w:t>
                        </w:r>
                      </w:p>
                    </w:tc>
                  </w:tr>
                  <w:tr w:rsidR="00061D3C" w:rsidRPr="00061D3C">
                    <w:trPr>
                      <w:trHeight w:val="270"/>
                      <w:jc w:val="center"/>
                    </w:trPr>
                    <w:tc>
                      <w:tcPr>
                        <w:tcW w:w="21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 xml:space="preserve">VE 100 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138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125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99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98</w:t>
                        </w:r>
                      </w:p>
                    </w:tc>
                  </w:tr>
                  <w:tr w:rsidR="00061D3C" w:rsidRPr="00061D3C">
                    <w:trPr>
                      <w:trHeight w:val="270"/>
                      <w:jc w:val="center"/>
                    </w:trPr>
                    <w:tc>
                      <w:tcPr>
                        <w:tcW w:w="21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 xml:space="preserve">VE 125 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164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99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150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124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123</w:t>
                        </w:r>
                      </w:p>
                    </w:tc>
                  </w:tr>
                  <w:tr w:rsidR="00061D3C" w:rsidRPr="00061D3C">
                    <w:trPr>
                      <w:trHeight w:val="270"/>
                      <w:jc w:val="center"/>
                    </w:trPr>
                    <w:tc>
                      <w:tcPr>
                        <w:tcW w:w="21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 xml:space="preserve">VE 160 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211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129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185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159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158</w:t>
                        </w:r>
                      </w:p>
                    </w:tc>
                  </w:tr>
                  <w:tr w:rsidR="00061D3C" w:rsidRPr="00061D3C">
                    <w:trPr>
                      <w:trHeight w:val="270"/>
                      <w:jc w:val="center"/>
                    </w:trPr>
                    <w:tc>
                      <w:tcPr>
                        <w:tcW w:w="21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 xml:space="preserve">VE 200 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248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157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225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199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61D3C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ru-RU"/>
                          </w:rPr>
                          <w:t>198</w:t>
                        </w:r>
                      </w:p>
                    </w:tc>
                  </w:tr>
                </w:tbl>
                <w:p w:rsidR="00061D3C" w:rsidRPr="00061D3C" w:rsidRDefault="00061D3C" w:rsidP="00061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61D3C" w:rsidRPr="00061D3C" w:rsidRDefault="00061D3C" w:rsidP="00061D3C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1D3C" w:rsidRPr="00061D3C" w:rsidTr="00061D3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636"/>
              <w:gridCol w:w="14"/>
            </w:tblGrid>
            <w:tr w:rsidR="00061D3C" w:rsidRPr="00061D3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61D3C" w:rsidRPr="00061D3C" w:rsidRDefault="00061D3C" w:rsidP="00061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2"/>
                  <w:bookmarkEnd w:id="2"/>
                  <w:r w:rsidRPr="00061D3C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ru-RU"/>
                    </w:rPr>
                    <w:t>VE 100</w:t>
                  </w:r>
                  <w:r w:rsidRPr="00061D3C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br/>
                  </w: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2762250" cy="3209925"/>
                        <wp:effectExtent l="0" t="0" r="0" b="0"/>
                        <wp:docPr id="8" name="Рисунок 8" descr="http://arktika.ru/img/dvs_g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0" descr="http://arktika.ru/img/dvs_g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0" cy="3209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D3C" w:rsidRPr="00061D3C" w:rsidRDefault="00061D3C" w:rsidP="00061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1D3C" w:rsidRPr="00061D3C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61D3C" w:rsidRPr="00061D3C" w:rsidRDefault="00061D3C" w:rsidP="00061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Решетки АМН, АМР-М, АДН, АДР-М </w:t>
                  </w:r>
                </w:p>
                <w:p w:rsidR="00061D3C" w:rsidRPr="00061D3C" w:rsidRDefault="00061D3C" w:rsidP="00061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Арктос</w:t>
                  </w:r>
                  <w:proofErr w:type="spellEnd"/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</w:p>
                <w:p w:rsidR="00061D3C" w:rsidRPr="00061D3C" w:rsidRDefault="00061D3C" w:rsidP="00061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061D3C" w:rsidRPr="00061D3C" w:rsidRDefault="00061D3C" w:rsidP="00061D3C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95250" distB="95250" distL="95250" distR="95250" simplePos="0" relativeHeight="251662336" behindDoc="0" locked="0" layoutInCell="1" allowOverlap="0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2085975" cy="2447925"/>
                        <wp:effectExtent l="0" t="0" r="0" b="0"/>
                        <wp:wrapSquare wrapText="bothSides"/>
                        <wp:docPr id="14" name="Рисунок 14" descr="http://arktika.ru/img/amr_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http://arktika.ru/img/amr_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5975" cy="2447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 Решетки АМН, АДН, АМР-М, АДР-М предназначены для подачи и удаления воздуха в помещения. 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 Однорядные решетки АМН и двухрядные АДН изготовлены из алюминия и снабжены индивидуально регулируемыми жалюзи для изменения направления и (или) характеристик приточной струи. 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 Для АМН, АМР-М угол наклона жалюзи - </w:t>
                  </w:r>
                  <w:r w:rsidRPr="00061D3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a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>1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Для АДН, АДР-М угол наклона внутреннего ряда жалюзи - </w:t>
                  </w:r>
                  <w:r w:rsidRPr="00061D3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a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>2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угол наклона наружного ряда жалюзи - </w:t>
                  </w:r>
                  <w:r w:rsidRPr="00061D3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a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>1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Жалюзи устанавливаются в пластиковые втулки, которые облегчают их поворот при регулировании. 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 Решетки АМР-М и АДР-М оснащены интегрированными в корпус решетки регуляторами расхода воздуха. Регулирование расхода воздуха осуществляется с помощью флажкового механизма поворота жалюзи регулятора вручную без использования инструмента. С целью удобства установки решетки могут дополнительно комплектоваться монтажной рамой. 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 Настенный монтаж производится с помощью пружинных фиксаторов. Потолочный монтаж рекомендуется производить с помощью самонарезающих винтов. 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 Решетки окрашиваются методом порошкового напыления в белый цвет (RAL 9016). При изготовлении продукции на заказ возможна окраска в любой цвет по каталогу </w:t>
                  </w:r>
                  <w:hyperlink r:id="rId12" w:tgtFrame="_blank" w:history="1">
                    <w:r w:rsidRPr="00061D3C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RAL</w:t>
                    </w:r>
                  </w:hyperlink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или </w:t>
                  </w:r>
                  <w:hyperlink r:id="rId13" w:tgtFrame="_blank" w:history="1">
                    <w:proofErr w:type="spellStart"/>
                    <w:r w:rsidRPr="00061D3C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текстурирование</w:t>
                    </w:r>
                    <w:proofErr w:type="spellEnd"/>
                  </w:hyperlink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 Минимальный размер решетки 100 x 100 мм, максимальный 1200 мм по одной из сторон, шаг 50 мм, также возможно изготовление под заказ решеток с нестандартным шагом. </w:t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 При размере</w:t>
                  </w:r>
                  <w:proofErr w:type="gramStart"/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(В) &gt; 500 мм устанавливается перемычка для обеспечения прочности конструкции. </w:t>
                  </w:r>
                </w:p>
                <w:p w:rsidR="00061D3C" w:rsidRPr="00061D3C" w:rsidRDefault="00061D3C" w:rsidP="00061D3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924550" cy="2409825"/>
                        <wp:effectExtent l="0" t="0" r="0" b="0"/>
                        <wp:docPr id="13" name="Рисунок 13" descr="http://arktika.ru/img/amn_amr_m_ch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6" descr="http://arktika.ru/img/amn_amr_m_ch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24550" cy="2409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61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076950" cy="2381250"/>
                        <wp:effectExtent l="0" t="0" r="0" b="0"/>
                        <wp:docPr id="12" name="Рисунок 12" descr="http://arktika.ru/img/adn_adr_ch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7" descr="http://arktika.ru/img/adn_adr_ch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0" cy="2381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61D3C" w:rsidRDefault="00061D3C" w:rsidP="00061D3C">
                  <w:pPr>
                    <w:pStyle w:val="a3"/>
                    <w:jc w:val="center"/>
                  </w:pPr>
                  <w:r w:rsidRPr="00061D3C">
                    <w:rPr>
                      <w:rFonts w:ascii="Tahoma" w:hAnsi="Tahoma" w:cs="Tahoma"/>
                      <w:sz w:val="20"/>
                      <w:szCs w:val="20"/>
                    </w:rPr>
                    <w:br/>
                  </w:r>
                  <w:r>
                    <w:rPr>
                      <w:rFonts w:ascii="Tahoma" w:hAnsi="Tahoma" w:cs="Tahoma"/>
                      <w:b/>
                      <w:bCs/>
                    </w:rPr>
                    <w:lastRenderedPageBreak/>
                    <w:t xml:space="preserve">Наружная решетка АРН </w:t>
                  </w:r>
                  <w:r>
                    <w:rPr>
                      <w:rFonts w:ascii="Tahoma" w:hAnsi="Tahoma" w:cs="Tahoma"/>
                      <w:b/>
                      <w:bCs/>
                    </w:rPr>
                    <w:br/>
                    <w:t>(</w:t>
                  </w:r>
                  <w:proofErr w:type="spellStart"/>
                  <w:r>
                    <w:rPr>
                      <w:rFonts w:ascii="Tahoma" w:hAnsi="Tahoma" w:cs="Tahoma"/>
                      <w:b/>
                      <w:bCs/>
                    </w:rPr>
                    <w:t>Арктос</w:t>
                  </w:r>
                  <w:proofErr w:type="spellEnd"/>
                  <w:r>
                    <w:rPr>
                      <w:rFonts w:ascii="Tahoma" w:hAnsi="Tahoma" w:cs="Tahoma"/>
                      <w:b/>
                      <w:bCs/>
                    </w:rPr>
                    <w:t>)</w:t>
                  </w:r>
                  <w:r>
                    <w:rPr>
                      <w:rFonts w:ascii="Tahoma" w:hAnsi="Tahoma" w:cs="Tahoma"/>
                    </w:rPr>
                    <w:br/>
                  </w:r>
                </w:p>
                <w:p w:rsidR="00061D3C" w:rsidRDefault="00061D3C" w:rsidP="00061D3C">
                  <w:pPr>
                    <w:pStyle w:val="a3"/>
                    <w:spacing w:after="240" w:afterAutospacing="0"/>
                  </w:pPr>
                  <w:r>
                    <w:rPr>
                      <w:noProof/>
                    </w:rPr>
                    <w:drawing>
                      <wp:anchor distT="95250" distB="95250" distL="95250" distR="95250" simplePos="0" relativeHeight="251664384" behindDoc="0" locked="0" layoutInCell="1" allowOverlap="0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2095500" cy="1590675"/>
                        <wp:effectExtent l="0" t="0" r="0" b="0"/>
                        <wp:wrapSquare wrapText="bothSides"/>
                        <wp:docPr id="16" name="Рисунок 16" descr="http://arktika.ru/img/ar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http://arktika.ru/img/ar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    Наружные решетки АРН предназначены для забора свежего воздуха и удаления загрязненного воздуха из зданий.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br/>
                    <w:t xml:space="preserve">    Решетки представляют собой прямоугольную раму с установленными в нее неподвижными жалюзи, которые препятствуют проникновению атмосферных осадков с улицы.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br/>
                    <w:t xml:space="preserve">    Решетки устанавливаются в стену здания при помощи самонарезающих винтов, что обеспечивает </w:t>
                  </w:r>
                  <w:proofErr w:type="spellStart"/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простот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у</w:t>
                  </w:r>
                  <w:proofErr w:type="gram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и надежность монтажа.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br/>
                    <w:t xml:space="preserve">    В целях защиты от листвы, птиц и грызунов применяется специальная защитная сетка с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Кж.с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. = 0,9.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br/>
                    <w:t xml:space="preserve">    Решетки изготавливаются из алюминия и окрашиваются методом порошкового напыления в белый цвет (RAL 9016). При изготовлении на заказ возможна окраска в любой цвет по каталогу </w:t>
                  </w:r>
                  <w:bookmarkStart w:id="3" w:name="101"/>
                  <w:r w:rsidR="00C85952">
                    <w:rPr>
                      <w:rFonts w:ascii="Tahoma" w:hAnsi="Tahoma" w:cs="Tahoma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instrText xml:space="preserve"> HYPERLINK "javascript:openwin101()" </w:instrText>
                  </w:r>
                  <w:r w:rsidR="00C85952">
                    <w:rPr>
                      <w:rFonts w:ascii="Tahoma" w:hAnsi="Tahoma" w:cs="Tahoma"/>
                      <w:sz w:val="20"/>
                      <w:szCs w:val="20"/>
                    </w:rPr>
                    <w:fldChar w:fldCharType="separate"/>
                  </w:r>
                  <w:r>
                    <w:rPr>
                      <w:rStyle w:val="a4"/>
                      <w:rFonts w:ascii="Tahoma" w:hAnsi="Tahoma" w:cs="Tahoma"/>
                      <w:sz w:val="20"/>
                      <w:szCs w:val="20"/>
                    </w:rPr>
                    <w:t>RAL</w:t>
                  </w:r>
                  <w:r w:rsidR="00C85952">
                    <w:rPr>
                      <w:rFonts w:ascii="Tahoma" w:hAnsi="Tahoma" w:cs="Tahoma"/>
                      <w:sz w:val="20"/>
                      <w:szCs w:val="20"/>
                    </w:rPr>
                    <w:fldChar w:fldCharType="end"/>
                  </w:r>
                  <w:bookmarkEnd w:id="3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br/>
                    <w:t xml:space="preserve">    Минимальный размер решетки 150 x 150 мм, максимальный 2000 х 1950 мм, шаг - 50 мм.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br/>
                  </w:r>
                </w:p>
                <w:p w:rsidR="00061D3C" w:rsidRDefault="00061D3C" w:rsidP="00061D3C">
                  <w:pPr>
                    <w:pStyle w:val="a3"/>
                    <w:jc w:val="center"/>
                  </w:pPr>
                  <w:r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400675" cy="3209925"/>
                        <wp:effectExtent l="0" t="0" r="0" b="0"/>
                        <wp:docPr id="15" name="Рисунок 15" descr="http://arktika.ru/img/arn_ch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7" descr="http://arktika.ru/img/arn_ch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675" cy="3209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61D3C" w:rsidRPr="00061D3C" w:rsidRDefault="00061D3C" w:rsidP="00061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D3C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061D3C" w:rsidRPr="00061D3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61D3C" w:rsidRPr="00061D3C" w:rsidRDefault="00061D3C" w:rsidP="00061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D3C" w:rsidRPr="00061D3C" w:rsidRDefault="00061D3C" w:rsidP="00061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61D3C" w:rsidRPr="00061D3C" w:rsidRDefault="00061D3C" w:rsidP="00061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Default="00061D3C">
      <w:pPr>
        <w:rPr>
          <w:lang w:val="en-US"/>
        </w:rPr>
      </w:pPr>
    </w:p>
    <w:p w:rsidR="00061D3C" w:rsidRPr="00061D3C" w:rsidRDefault="00061D3C" w:rsidP="00061D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3C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lastRenderedPageBreak/>
        <w:t xml:space="preserve">Вентиляторы IN </w:t>
      </w:r>
      <w:r w:rsidRPr="00061D3C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(O.ERRE)</w:t>
      </w:r>
      <w:r w:rsidR="00C859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26" alt="http://arktika.ru/%5Cimg%5Cin.jpg" style="position:absolute;left:0;text-align:left;margin-left:0;margin-top:0;width:24pt;height:24pt;z-index:251666432;visibility:visible;mso-wrap-distance-left:7.5pt;mso-wrap-distance-top:7.5pt;mso-wrap-distance-right:7.5pt;mso-wrap-distance-bottom:7.5pt;mso-position-horizontal:left;mso-position-horizontal-relative:text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VJ+iOCIDAACiBgAADgAAAAAAAAAA&#10;AAAAAAAuAgAAZHJzL2Uyb0RvYy54bWxQSwECLQAUAAYACAAAACEATKDpLNgAAAADAQAADwAAAAAA&#10;AAAAAAAAAAB8BQAAZHJzL2Rvd25yZXYueG1sUEsFBgAAAAAEAAQA8wAAAIEGAAAAAA==&#10;" o:allowoverlap="f" filled="f" stroked="f">
            <o:lock v:ext="edit" aspectratio="t"/>
            <w10:wrap type="square"/>
          </v:rect>
        </w:pic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  <w:t xml:space="preserve">    Вытяжные осевые вентиляторы предназначены для непосредственного удаления воздуха по каналам и воздуховодам из помещений через отверстия диаметром 100, 120 и 150 мм. Вентиляторы изготавливаются из АБС пластика и устанавливаются на потолке или на стене. Вентиляторы серии "IN" снабжены низкопрофильной декоративной решеткой, выполненной с учетом современных направлений в дизайне жилых и офисных помещений. В серии "IN A" дополнительно </w:t>
      </w:r>
      <w:proofErr w:type="spellStart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установленны</w:t>
      </w:r>
      <w:proofErr w:type="spell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автоматические жалюзи, открывающиеся при включении вентилятора и закрывающиеся при его выключении, которые обеспечивают надежное перекрывание вытяжного канала. Благодаря сбалансированной крыльчатке и низкому уровню шума вентилятор незаменим как для офисных, так и жилых помещений. Все модели этой серии выпускаются в брызгозащищенном исполнении (степень защиты IPX4). В ряде моделей двигатель установлен на шарикоподшипниках, что существенно увеличивает ресурс работы вентилятора (исполнение </w:t>
      </w:r>
      <w:proofErr w:type="spellStart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LongLife</w:t>
      </w:r>
      <w:proofErr w:type="spell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). Все модели имеют светодиодный индикатор состояния вентилятора и отличаются низким энергопотреблением.</w:t>
      </w:r>
    </w:p>
    <w:p w:rsidR="00061D3C" w:rsidRPr="00061D3C" w:rsidRDefault="00061D3C" w:rsidP="00061D3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50" w:type="dxa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70"/>
        <w:gridCol w:w="9780"/>
      </w:tblGrid>
      <w:tr w:rsidR="00061D3C" w:rsidRPr="00E04BD0" w:rsidTr="00061D3C">
        <w:trPr>
          <w:tblCellSpacing w:w="0" w:type="dxa"/>
          <w:jc w:val="center"/>
        </w:trPr>
        <w:tc>
          <w:tcPr>
            <w:tcW w:w="0" w:type="auto"/>
            <w:hideMark/>
          </w:tcPr>
          <w:p w:rsidR="00061D3C" w:rsidRPr="00061D3C" w:rsidRDefault="00C85952" w:rsidP="0006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1" o:spid="_x0000_s1027" alt="http://arktika.ru/%5Cimg%5Cin_ch.gif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C7ej79JAMAAKUGAAAOAAAAAAAA&#10;AAAAAAAAAC4CAABkcnMvZTJvRG9jLnhtbFBLAQItABQABgAIAAAAIQBMoOks2AAAAAMBAAAPAAAA&#10;AAAAAAAAAAAAAH4FAABkcnMvZG93bnJldi54bWxQSwUGAAAAAAQABADzAAAAgw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10"/>
            </w:tblGrid>
            <w:tr w:rsidR="00061D3C" w:rsidRPr="00E04BD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600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00"/>
                    <w:gridCol w:w="860"/>
                    <w:gridCol w:w="860"/>
                    <w:gridCol w:w="860"/>
                    <w:gridCol w:w="860"/>
                    <w:gridCol w:w="860"/>
                  </w:tblGrid>
                  <w:tr w:rsidR="00061D3C" w:rsidRPr="00E04BD0">
                    <w:trPr>
                      <w:trHeight w:val="495"/>
                      <w:jc w:val="center"/>
                    </w:trPr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eastAsia="ru-RU"/>
                          </w:rPr>
                          <w:t>Модель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A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B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C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D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center"/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E</w:t>
                        </w:r>
                      </w:p>
                    </w:tc>
                  </w:tr>
                  <w:tr w:rsidR="00061D3C" w:rsidRPr="00E04BD0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IN 9/3.5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121.5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121.5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Ø92</w:t>
                        </w:r>
                      </w:p>
                    </w:tc>
                  </w:tr>
                  <w:tr w:rsidR="00061D3C" w:rsidRPr="00E04BD0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IN 10/4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Ø100</w:t>
                        </w:r>
                      </w:p>
                    </w:tc>
                  </w:tr>
                  <w:tr w:rsidR="00061D3C" w:rsidRPr="00E04BD0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IN 12/5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Ø120</w:t>
                        </w:r>
                      </w:p>
                    </w:tc>
                  </w:tr>
                  <w:tr w:rsidR="00061D3C" w:rsidRPr="00E04BD0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IN 15/6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Ø150</w:t>
                        </w:r>
                      </w:p>
                    </w:tc>
                  </w:tr>
                  <w:tr w:rsidR="00061D3C" w:rsidRPr="00E04BD0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IN 10/4 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Ø100</w:t>
                        </w:r>
                      </w:p>
                    </w:tc>
                  </w:tr>
                  <w:tr w:rsidR="00061D3C" w:rsidRPr="00E04BD0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IN 12/5 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180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Ø120</w:t>
                        </w:r>
                      </w:p>
                    </w:tc>
                  </w:tr>
                  <w:tr w:rsidR="00061D3C" w:rsidRPr="00E04BD0">
                    <w:trPr>
                      <w:trHeight w:val="27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b/>
                            <w:bCs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IN 15/6 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061D3C" w:rsidRPr="00061D3C" w:rsidRDefault="00061D3C" w:rsidP="00061D3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061D3C">
                          <w:rPr>
                            <w:rFonts w:ascii="Tahoma" w:eastAsia="Times New Roman" w:hAnsi="Tahoma" w:cs="Tahoma"/>
                            <w:color w:val="000000"/>
                            <w:sz w:val="16"/>
                            <w:szCs w:val="16"/>
                            <w:lang w:val="en-US" w:eastAsia="ru-RU"/>
                          </w:rPr>
                          <w:t>Ø150</w:t>
                        </w:r>
                      </w:p>
                    </w:tc>
                  </w:tr>
                </w:tbl>
                <w:p w:rsidR="00061D3C" w:rsidRPr="00061D3C" w:rsidRDefault="00061D3C" w:rsidP="00061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61D3C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ru-RU"/>
                    </w:rPr>
                    <w:t>.</w:t>
                  </w:r>
                </w:p>
              </w:tc>
            </w:tr>
          </w:tbl>
          <w:p w:rsidR="00061D3C" w:rsidRPr="00061D3C" w:rsidRDefault="00061D3C" w:rsidP="0006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061D3C" w:rsidRPr="00061D3C" w:rsidRDefault="00061D3C" w:rsidP="00061D3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61D3C" w:rsidRPr="00061D3C" w:rsidRDefault="00061D3C" w:rsidP="00061D3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Выпускаются четыре типоразмера вентиляторов (9, 10, 12, 15) в восемнадцати исполнениях</w:t>
      </w:r>
    </w:p>
    <w:p w:rsidR="00061D3C" w:rsidRPr="00061D3C" w:rsidRDefault="00061D3C" w:rsidP="00061D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без дополнительных устройств управления работой.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T.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с выключением от встроенного электронного таймера. Таймер устанавливается на время от 2 до 30 мин.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Н</w:t>
      </w:r>
      <w:proofErr w:type="gramStart"/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T</w:t>
      </w:r>
      <w:proofErr w:type="gramEnd"/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с включением от датчика влажности и выключением от встроенного электронного таймера. Вентилятор включается автоматически при превышении установленного в диапазоне 40-90% уровня влажности. Таймер устанавливается на время от 2 до 30 мин.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PIR.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с включением от инфракрасного датчика присутствия человека. При отсутствии людей, работой вентилятора в течение установленного времени управляет таймер. Зона действия инфракрасного датчика составляет 5 м, независимо от уровня освещённости.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BB.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Исполнение </w:t>
      </w:r>
      <w:proofErr w:type="spellStart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LongLife</w:t>
      </w:r>
      <w:proofErr w:type="spell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BB T.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Исполнение </w:t>
      </w:r>
      <w:proofErr w:type="spellStart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LongLife</w:t>
      </w:r>
      <w:proofErr w:type="spell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c</w:t>
      </w:r>
      <w:proofErr w:type="spell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выключением от встроенного электронного таймера. Таймер устанавливается на время от 2 до 30 мин.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A.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с автоматическими жалюзи.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A T.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с автоматическими жалюзи и выключением от встроенного электронного таймера. Таймер устанавливается на время от 2 до 30 мин.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A Н</w:t>
      </w:r>
      <w:proofErr w:type="gramStart"/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T</w:t>
      </w:r>
      <w:proofErr w:type="gramEnd"/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с автоматическими жалюзи, включением от датчика влажности и выключением от встроенного электронного таймера. Вентилятор включается автоматически при превышении установленного в диапазоне 40-90% уровня влажности. Таймер устанавливается на время от 2 до 30 мин.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A PIR.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с автоматическими жалюзи и включением от инфракрасного датчика присутствия человека. При отсутствии людей, работой вентилятора в течение установленного времени управляет таймер. Зона действия инфракрасного датчика составляет 5 м, независимо от уровня освещённости.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BB A.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Исполнение </w:t>
      </w:r>
      <w:proofErr w:type="spellStart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LongLife</w:t>
      </w:r>
      <w:proofErr w:type="spell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 автоматическими жалюзи.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BB A T.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Исполнение </w:t>
      </w:r>
      <w:proofErr w:type="spellStart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LongLife</w:t>
      </w:r>
      <w:proofErr w:type="spell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 автоматическими жалюзи и выключением от встроенного электронного таймера. Таймер устанавливается на время от 2 до 30 мин.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BB A Н</w:t>
      </w:r>
      <w:proofErr w:type="gramStart"/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T</w:t>
      </w:r>
      <w:proofErr w:type="gramEnd"/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Исполнение </w:t>
      </w:r>
      <w:proofErr w:type="spellStart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LongLife</w:t>
      </w:r>
      <w:proofErr w:type="spell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 автоматическими жалюзи и включением от датчика влажности, устанавливаемого в диапазоне 40-90%, и выключением от встроенного электронного таймера. Таймер устанавливается на время от 2 до 30 мин.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BB A PIR.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Исполнение </w:t>
      </w:r>
      <w:proofErr w:type="spellStart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LongLife</w:t>
      </w:r>
      <w:proofErr w:type="spell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 автоматическими жалюзи и включением от инфракрасного датчика присутствия человека. При отсутствии людей, работой вентилятора в течение установленного времени управляет таймер. Зона действия инфракрасного датчика составляет 5 м, независимо от уровня освещённости.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SELV.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с питанием 12 В.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IN SELV </w:t>
      </w:r>
      <w:proofErr w:type="spellStart"/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PullCord.</w:t>
      </w:r>
      <w:proofErr w:type="gramStart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C</w:t>
      </w:r>
      <w:proofErr w:type="gram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>тандартное</w:t>
      </w:r>
      <w:proofErr w:type="spellEnd"/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исполнение с механическим управлением и питанием 12 В.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IN SELV </w:t>
      </w:r>
      <w:proofErr w:type="spellStart"/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Timer</w:t>
      </w:r>
      <w:proofErr w:type="spellEnd"/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с таймером и питанием 12 В. 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061D3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IN SELV HT.</w:t>
      </w:r>
      <w:r w:rsidRPr="00061D3C">
        <w:rPr>
          <w:rFonts w:ascii="Tahoma" w:eastAsia="Times New Roman" w:hAnsi="Tahoma" w:cs="Tahoma"/>
          <w:sz w:val="20"/>
          <w:szCs w:val="20"/>
          <w:lang w:eastAsia="ru-RU"/>
        </w:rPr>
        <w:t xml:space="preserve"> Стандартное исполнение с контролем влажности и питанием 12 В. </w:t>
      </w:r>
    </w:p>
    <w:p w:rsidR="00061D3C" w:rsidRPr="00E04BD0" w:rsidRDefault="00061D3C" w:rsidP="00E04BD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061D3C" w:rsidRPr="00E04BD0" w:rsidSect="00061D3C">
      <w:pgSz w:w="11906" w:h="16838"/>
      <w:pgMar w:top="426" w:right="140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D3C"/>
    <w:rsid w:val="00061D3C"/>
    <w:rsid w:val="001C7F8F"/>
    <w:rsid w:val="00392F1C"/>
    <w:rsid w:val="00AA3AA6"/>
    <w:rsid w:val="00C85952"/>
    <w:rsid w:val="00E04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61D3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1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D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61D3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1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D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0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arktika.ru/tech.phtml?menu=infotex&amp;page=color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hyperlink" Target="http://arktika.ru/tech.phtml?menu=infotex&amp;page=ral.htm" TargetMode="External"/><Relationship Id="rId17" Type="http://schemas.openxmlformats.org/officeDocument/2006/relationships/image" Target="media/image12.gi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0.gif"/><Relationship Id="rId10" Type="http://schemas.openxmlformats.org/officeDocument/2006/relationships/image" Target="media/image7.gif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Карташов</dc:creator>
  <cp:lastModifiedBy>Карташов</cp:lastModifiedBy>
  <cp:revision>2</cp:revision>
  <dcterms:created xsi:type="dcterms:W3CDTF">2010-09-06T12:27:00Z</dcterms:created>
  <dcterms:modified xsi:type="dcterms:W3CDTF">2011-03-25T11:55:00Z</dcterms:modified>
</cp:coreProperties>
</file>